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b/>
        </w:rPr>
      </w:pPr>
    </w:p>
    <w:p>
      <w:pPr>
        <w:jc w:val="both"/>
      </w:pPr>
      <w:r>
        <w:rPr>
          <w:rFonts w:ascii="Arial" w:hAnsi="Arial" w:cs="Arial"/>
          <w:b/>
        </w:rPr>
        <w:t>A Superintendência de Recursos Humanos da Universidade Federal do Piauí,</w:t>
      </w:r>
      <w:r>
        <w:rPr>
          <w:rFonts w:hint="default" w:ascii="Arial" w:hAnsi="Arial" w:cs="Arial"/>
          <w:b/>
          <w:lang w:val="pt-BR"/>
        </w:rPr>
        <w:t xml:space="preserve"> v</w:t>
      </w:r>
      <w:r>
        <w:rPr>
          <w:rFonts w:ascii="Arial" w:hAnsi="Arial" w:cs="Arial"/>
          <w:b/>
        </w:rPr>
        <w:t>enho requerer a concessão de Horário Especial por motivo de saúde</w:t>
      </w:r>
      <w:r>
        <w:rPr>
          <w:rFonts w:hint="default"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</w:rPr>
        <w:t>para:</w:t>
      </w:r>
    </w:p>
    <w:p>
      <w:pPr>
        <w:spacing w:line="360" w:lineRule="auto"/>
      </w:pPr>
    </w:p>
    <w:p>
      <w:pPr>
        <w:spacing w:line="360" w:lineRule="auto"/>
      </w:pPr>
      <w:r>
        <w:t>(    ) Servidor portador de deficiência</w:t>
      </w:r>
    </w:p>
    <w:p>
      <w:pPr>
        <w:spacing w:line="360" w:lineRule="auto"/>
      </w:pPr>
      <w:r>
        <w:t>(    ) Servidor com dependente com deficiência</w:t>
      </w:r>
    </w:p>
    <w:p>
      <w:pPr>
        <w:spacing w:line="360" w:lineRule="auto"/>
      </w:pPr>
    </w:p>
    <w:p>
      <w:pPr>
        <w:spacing w:line="360" w:lineRule="auto"/>
      </w:pPr>
      <w:r>
        <w:t>Nome do Servidor</w:t>
      </w:r>
    </w:p>
    <w:p>
      <w:pPr>
        <w:spacing w:line="360" w:lineRule="auto"/>
      </w:pPr>
      <w:r>
        <w:t>Siape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CPF</w:t>
      </w:r>
    </w:p>
    <w:p>
      <w:pPr>
        <w:spacing w:line="360" w:lineRule="auto"/>
      </w:pPr>
      <w:r>
        <w:t>Cargo</w:t>
      </w:r>
    </w:p>
    <w:p>
      <w:pPr>
        <w:spacing w:line="360" w:lineRule="auto"/>
      </w:pPr>
      <w:r>
        <w:t>Lotação</w:t>
      </w:r>
    </w:p>
    <w:p>
      <w:pPr>
        <w:spacing w:line="360" w:lineRule="auto"/>
      </w:pPr>
      <w:r>
        <w:t>Campus</w:t>
      </w:r>
    </w:p>
    <w:p>
      <w:pPr>
        <w:spacing w:line="360" w:lineRule="auto"/>
      </w:pPr>
      <w:r>
        <w:t>Endereço do Servidor</w:t>
      </w:r>
    </w:p>
    <w:p>
      <w:pPr>
        <w:spacing w:line="360" w:lineRule="auto"/>
      </w:pPr>
      <w:r>
        <w:t>Telefone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E-Mail</w:t>
      </w:r>
    </w:p>
    <w:p>
      <w:pPr>
        <w:spacing w:line="360" w:lineRule="auto"/>
      </w:pPr>
      <w:r>
        <w:t>Nome do Dependente (Se For o Caso)</w:t>
      </w:r>
    </w:p>
    <w:p>
      <w:pPr>
        <w:spacing w:line="360" w:lineRule="auto"/>
      </w:pPr>
      <w:r>
        <w:t>Grau de Parentesco:</w:t>
      </w:r>
    </w:p>
    <w:p>
      <w:pPr>
        <w:spacing w:line="360" w:lineRule="auto"/>
      </w:pPr>
      <w:r>
        <w:t>(    ) Cônjuge</w:t>
      </w:r>
      <w:r>
        <w:tab/>
      </w:r>
      <w:r>
        <w:tab/>
      </w:r>
      <w:r>
        <w:t>(    ) Filho</w:t>
      </w:r>
      <w:r>
        <w:tab/>
      </w:r>
      <w:r>
        <w:t>(    ) Dependente (Conforme Art. 4º da ON nº 9/2010 no verso)</w:t>
      </w:r>
    </w:p>
    <w:p>
      <w:pPr>
        <w:spacing w:line="360" w:lineRule="auto"/>
      </w:pPr>
      <w:r>
        <w:t>CPF do Dependente</w:t>
      </w:r>
    </w:p>
    <w:p>
      <w:pPr>
        <w:spacing w:line="360" w:lineRule="auto"/>
      </w:pPr>
      <w:r>
        <w:t>Endereço do Dependente</w:t>
      </w:r>
    </w:p>
    <w:p/>
    <w:p/>
    <w:p/>
    <w:p>
      <w:pPr>
        <w:jc w:val="center"/>
      </w:pPr>
      <w:r>
        <w:t>_____________________, ____/____/________</w:t>
      </w:r>
    </w:p>
    <w:p>
      <w:pPr>
        <w:jc w:val="center"/>
      </w:pPr>
      <w:r>
        <w:t>(Local e Data)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___________________________________________________________</w:t>
      </w:r>
    </w:p>
    <w:p>
      <w:pPr>
        <w:jc w:val="center"/>
      </w:pPr>
      <w:r>
        <w:t>Assinatura do Requerente</w:t>
      </w:r>
    </w:p>
    <w:p/>
    <w:p/>
    <w:p>
      <w:r>
        <w:t>DOCUMENTOS A SEREM ANEXADOS A ESTE REQUERIMENTO:</w:t>
      </w:r>
    </w:p>
    <w:p>
      <w:pPr>
        <w:pStyle w:val="26"/>
        <w:numPr>
          <w:ilvl w:val="0"/>
          <w:numId w:val="1"/>
        </w:numPr>
      </w:pPr>
      <w:r>
        <w:t>Requerimento</w:t>
      </w:r>
    </w:p>
    <w:p>
      <w:pPr>
        <w:pStyle w:val="26"/>
        <w:numPr>
          <w:ilvl w:val="0"/>
          <w:numId w:val="1"/>
        </w:numPr>
      </w:pPr>
      <w:r>
        <w:t>Documentos pessoais do dependente (RG e CPF)</w:t>
      </w:r>
    </w:p>
    <w:p>
      <w:pPr>
        <w:pStyle w:val="26"/>
        <w:numPr>
          <w:ilvl w:val="0"/>
          <w:numId w:val="1"/>
        </w:numPr>
      </w:pPr>
      <w:r>
        <w:t>Comprovante de residência dependente</w:t>
      </w:r>
    </w:p>
    <w:p>
      <w:pPr>
        <w:pStyle w:val="26"/>
        <w:numPr>
          <w:ilvl w:val="0"/>
          <w:numId w:val="1"/>
        </w:numPr>
      </w:pPr>
      <w:r>
        <w:t>Comprovante de residência do servidor</w:t>
      </w:r>
    </w:p>
    <w:p>
      <w:pPr>
        <w:pStyle w:val="26"/>
        <w:numPr>
          <w:ilvl w:val="0"/>
          <w:numId w:val="1"/>
        </w:numPr>
      </w:pPr>
      <w:r>
        <w:t>Atestado ou declaração médica com CID (levar original para realização da perícia)</w:t>
      </w:r>
    </w:p>
    <w:p>
      <w:pPr>
        <w:pStyle w:val="26"/>
        <w:numPr>
          <w:ilvl w:val="0"/>
          <w:numId w:val="1"/>
        </w:numPr>
      </w:pPr>
      <w:r>
        <w:t>Nos casos de acompanhamento especializado, laudo descritivo emitido pelo especialista</w:t>
      </w:r>
    </w:p>
    <w:p>
      <w:pPr>
        <w:pStyle w:val="26"/>
        <w:numPr>
          <w:ilvl w:val="0"/>
          <w:numId w:val="1"/>
        </w:numPr>
      </w:pPr>
      <w:r>
        <w:t>Exames(opcional)</w:t>
      </w:r>
    </w:p>
    <w:p>
      <w:pPr>
        <w:pStyle w:val="26"/>
        <w:numPr>
          <w:ilvl w:val="0"/>
          <w:numId w:val="1"/>
        </w:numPr>
      </w:pPr>
      <w:r>
        <w:t>Último contracheque emitido</w:t>
      </w:r>
    </w:p>
    <w:p/>
    <w:p/>
    <w:p/>
    <w:p>
      <w:pPr>
        <w:spacing w:line="360" w:lineRule="auto"/>
        <w:rPr>
          <w:rFonts w:eastAsia="SimSun"/>
        </w:rPr>
      </w:pPr>
      <w:r>
        <w:t>FUNDAMENTAÇÃO LEGAL: Art. 98, §§ 2º e 3º da Lei nº 8.112/90</w:t>
      </w:r>
      <w:r>
        <w:rPr>
          <w:rFonts w:hint="default"/>
          <w:lang w:val="pt-BR"/>
        </w:rPr>
        <w:t>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pt-BR"/>
        </w:rPr>
        <w:t xml:space="preserve"> </w:t>
      </w:r>
      <w:r>
        <w:t xml:space="preserve">Decreto nº 3298/1999, Art.3º, Inciso I; Decreto nº 5296/2004, Art.5º, §1º; </w:t>
      </w:r>
      <w:r>
        <w:rPr>
          <w:rFonts w:eastAsia="SimSun"/>
        </w:rPr>
        <w:t>Orientação Normativa nº 9, de 5 de Novembro de 2010</w:t>
      </w:r>
    </w:p>
    <w:p/>
    <w:p/>
    <w:p/>
    <w:p>
      <w:r>
        <w:t xml:space="preserve">OBS: O requerimento junto aos demais documentos deverão ser digitalizados em arquivo único no formato PDF e enviados para o e-mail </w:t>
      </w:r>
      <w:r>
        <w:fldChar w:fldCharType="begin"/>
      </w:r>
      <w:r>
        <w:instrText xml:space="preserve"> HYPERLINK "mailto:protocologeral@ufpi.edu.br" </w:instrText>
      </w:r>
      <w:r>
        <w:fldChar w:fldCharType="separate"/>
      </w:r>
      <w:r>
        <w:rPr>
          <w:rStyle w:val="12"/>
        </w:rPr>
        <w:t>protocologeral@ufpi.edu.br</w:t>
      </w:r>
      <w:r>
        <w:rPr>
          <w:rStyle w:val="12"/>
        </w:rPr>
        <w:fldChar w:fldCharType="end"/>
      </w:r>
      <w:r>
        <w:t xml:space="preserve"> para abertura de processo eletrônico.</w:t>
      </w:r>
    </w:p>
    <w:p>
      <w:r>
        <w:br w:type="page"/>
      </w:r>
    </w:p>
    <w:p>
      <w:pPr>
        <w:spacing w:line="360" w:lineRule="auto"/>
        <w:jc w:val="center"/>
        <w:rPr>
          <w:rFonts w:eastAsia="SimSun"/>
        </w:rPr>
      </w:pPr>
    </w:p>
    <w:p>
      <w:pPr>
        <w:spacing w:line="360" w:lineRule="auto"/>
        <w:jc w:val="center"/>
        <w:rPr>
          <w:rFonts w:eastAsia="SimSun"/>
        </w:rPr>
      </w:pPr>
      <w:r>
        <w:rPr>
          <w:rFonts w:eastAsia="SimSun"/>
        </w:rPr>
        <w:t>ORIENTAÇÃO NORMATIVA Nº 9, DE 5 DE NOVEMBRO DE 2010</w:t>
      </w:r>
    </w:p>
    <w:p>
      <w:pPr>
        <w:spacing w:line="360" w:lineRule="auto"/>
        <w:jc w:val="both"/>
        <w:rPr>
          <w:rFonts w:eastAsia="SimSun"/>
        </w:rPr>
      </w:pP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Art. 4º Para fins de comprovação do vínculo e da dependência econômica do beneficiário deverão ser apresentados no mínimo três dos seguintes documentos: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I - certidão de nascimento de filho havido em comum;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II - certidão de casamento religioso;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III - declaração de imposto de renda do servidor, em que conste o interessado como seu dependente;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IV - disposições testamentárias;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>V - declaração especial feita perante Tabe</w:t>
      </w:r>
      <w:bookmarkStart w:id="0" w:name="_GoBack"/>
      <w:bookmarkEnd w:id="0"/>
      <w:r>
        <w:rPr>
          <w:rFonts w:eastAsia="SimSun"/>
        </w:rPr>
        <w:t xml:space="preserve">lião;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VI - prova de residência no mesmo domicílio;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VII - prova de encargos domésticos evidentes e existência de sociedade ou comunhão nos atos da vida civil;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VIII - procuração ou fiança reciprocamente outorgada;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IX - conta bancária conjunta;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X - registro em associação de qualquer natureza, no qual conste o nome do interessado como dependente do servidor;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XI - anotação constante de ficha ou livro de registro de empregados;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XII - apólice de seguro no qual conste o servidor como titular do seguro e a pessoa interessada como sua beneficiária;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XIII - ficha de tratamento em instituição de assistência médica, da qual conste o servidor como responsável;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XIV - escritura de compra e venda de imóvel pelo servidor em nome do dependente;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XV - declaração de não emancipação do dependente menor de vinte e um anos; ou </w:t>
      </w: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 xml:space="preserve">XVI - quaisquer outros que possam levar à convicção do fato a ser comprovado. </w:t>
      </w:r>
    </w:p>
    <w:p>
      <w:pPr>
        <w:spacing w:line="240" w:lineRule="auto"/>
        <w:jc w:val="both"/>
        <w:rPr>
          <w:rFonts w:eastAsia="SimSun"/>
        </w:rPr>
      </w:pPr>
    </w:p>
    <w:p>
      <w:pPr>
        <w:spacing w:line="240" w:lineRule="auto"/>
        <w:jc w:val="both"/>
        <w:rPr>
          <w:rFonts w:eastAsia="SimSun"/>
        </w:rPr>
      </w:pPr>
      <w:r>
        <w:rPr>
          <w:rFonts w:eastAsia="SimSun"/>
        </w:rPr>
        <w:t>Parágrafo único. O auxílio financeiro ou quaisquer outros meios de subsistência material custeada pelo instituidor não constitui meio de comprovação de dependência econômica.</w:t>
      </w:r>
    </w:p>
    <w:p>
      <w:pPr>
        <w:spacing w:line="360" w:lineRule="auto"/>
        <w:jc w:val="both"/>
        <w:rPr>
          <w:rFonts w:eastAsia="SimSun"/>
        </w:rPr>
      </w:pPr>
    </w:p>
    <w:p>
      <w:pPr>
        <w:spacing w:line="360" w:lineRule="auto"/>
        <w:jc w:val="both"/>
        <w:rPr>
          <w:rFonts w:eastAsia="SimSun"/>
        </w:rPr>
      </w:pPr>
    </w:p>
    <w:p>
      <w:pPr>
        <w:spacing w:line="360" w:lineRule="auto"/>
        <w:jc w:val="both"/>
        <w:rPr>
          <w:rFonts w:eastAsia="SimSun"/>
        </w:rPr>
      </w:pPr>
    </w:p>
    <w:p>
      <w:pPr>
        <w:spacing w:line="360" w:lineRule="auto"/>
        <w:jc w:val="center"/>
        <w:rPr>
          <w:rFonts w:eastAsia="SimSun"/>
        </w:rPr>
      </w:pPr>
      <w:r>
        <w:rPr>
          <w:rFonts w:eastAsia="SimSun"/>
        </w:rPr>
        <w:t>Declaro que estou ciente do conteúdo do Art. 4º da Orientação Normativa nº 9, de 5 de Novembro de 2010.</w:t>
      </w:r>
    </w:p>
    <w:p>
      <w:pPr>
        <w:spacing w:line="360" w:lineRule="auto"/>
        <w:rPr>
          <w:rFonts w:eastAsia="SimSun"/>
        </w:rPr>
      </w:pPr>
    </w:p>
    <w:p>
      <w:pPr>
        <w:spacing w:line="360" w:lineRule="auto"/>
        <w:rPr>
          <w:rFonts w:eastAsia="SimSun"/>
        </w:rPr>
      </w:pPr>
    </w:p>
    <w:p>
      <w:pPr>
        <w:jc w:val="center"/>
      </w:pPr>
      <w:r>
        <w:t>___________________________________________________________</w:t>
      </w:r>
    </w:p>
    <w:p>
      <w:pPr>
        <w:jc w:val="center"/>
      </w:pPr>
      <w:r>
        <w:t>Assinatura do Requerente</w:t>
      </w:r>
    </w:p>
    <w:p>
      <w:pPr>
        <w:spacing w:line="360" w:lineRule="auto"/>
        <w:jc w:val="both"/>
        <w:rPr>
          <w:rFonts w:eastAsia="SimSun"/>
        </w:rPr>
      </w:pPr>
    </w:p>
    <w:p>
      <w:pPr>
        <w:rPr>
          <w:rFonts w:ascii="Arial" w:hAnsi="Arial" w:cs="Arial"/>
          <w:b/>
          <w:sz w:val="18"/>
          <w:szCs w:val="18"/>
        </w:rPr>
      </w:pPr>
    </w:p>
    <w:sectPr>
      <w:headerReference r:id="rId3" w:type="default"/>
      <w:pgSz w:w="11906" w:h="16838"/>
      <w:pgMar w:top="1418" w:right="1134" w:bottom="851" w:left="170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both"/>
      <w:rPr>
        <w:rFonts w:ascii="Bookman Old Style" w:hAnsi="Bookman Old Style" w:eastAsia="Bookman Old Style" w:cs="Bookman Old Style"/>
        <w:b/>
        <w:color w:val="00000A"/>
        <w:sz w:val="24"/>
        <w:szCs w:val="24"/>
      </w:rPr>
    </w:pPr>
    <w:r>
      <w:rPr>
        <w:rFonts w:ascii="Bookman Old Style" w:hAnsi="Bookman Old Style" w:eastAsia="Bookman Old Style" w:cs="Bookman Old Style"/>
        <w:b/>
        <w:color w:val="00000A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-74295</wp:posOffset>
          </wp:positionH>
          <wp:positionV relativeFrom="margin">
            <wp:posOffset>-852170</wp:posOffset>
          </wp:positionV>
          <wp:extent cx="626745" cy="861060"/>
          <wp:effectExtent l="0" t="0" r="1905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57" cy="86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538480" cy="861060"/>
          <wp:effectExtent l="0" t="0" r="0" b="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48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ind w:left="0" w:firstLine="0"/>
      <w:jc w:val="cent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eastAsia="Garamond" w:cs="Times New Roman"/>
        <w:b/>
        <w:bCs/>
        <w:sz w:val="20"/>
      </w:rPr>
      <w:t>MINISTÉRIO DA EDUCAÇÃO</w:t>
    </w:r>
  </w:p>
  <w:p>
    <w:pPr>
      <w:widowControl/>
      <w:tabs>
        <w:tab w:val="left" w:pos="1296"/>
      </w:tabs>
      <w:jc w:val="center"/>
      <w:rPr>
        <w:b/>
        <w:bCs/>
        <w:color w:val="00000A"/>
      </w:rPr>
    </w:pPr>
    <w:r>
      <w:rPr>
        <w:b/>
        <w:bCs/>
        <w:color w:val="00000A"/>
      </w:rPr>
      <w:t>UNIVERSIDADE FEDERAL DO PIAUÍ</w:t>
    </w:r>
  </w:p>
  <w:p>
    <w:pPr>
      <w:widowControl/>
      <w:jc w:val="center"/>
      <w:rPr>
        <w:b/>
        <w:bCs/>
        <w:color w:val="00000A"/>
      </w:rPr>
    </w:pPr>
    <w:r>
      <w:rPr>
        <w:rFonts w:eastAsia="Garamond"/>
        <w:b/>
        <w:bCs/>
        <w:color w:val="00000A"/>
      </w:rPr>
      <w:t>SUPERINTENDÊNCIA DE RECURSOS HUMANOS</w:t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407B3"/>
    <w:multiLevelType w:val="multilevel"/>
    <w:tmpl w:val="3D0407B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57"/>
    <w:rsid w:val="000C1FED"/>
    <w:rsid w:val="000F06D1"/>
    <w:rsid w:val="00127F11"/>
    <w:rsid w:val="00162AE5"/>
    <w:rsid w:val="001E0A4A"/>
    <w:rsid w:val="001F392C"/>
    <w:rsid w:val="002C3CDB"/>
    <w:rsid w:val="00310434"/>
    <w:rsid w:val="0031388F"/>
    <w:rsid w:val="003262E0"/>
    <w:rsid w:val="00382734"/>
    <w:rsid w:val="003E6A2B"/>
    <w:rsid w:val="004330EA"/>
    <w:rsid w:val="004768C9"/>
    <w:rsid w:val="004879A1"/>
    <w:rsid w:val="005027EB"/>
    <w:rsid w:val="005318F5"/>
    <w:rsid w:val="005A6463"/>
    <w:rsid w:val="006C5C26"/>
    <w:rsid w:val="00750B0C"/>
    <w:rsid w:val="007A5126"/>
    <w:rsid w:val="007B1115"/>
    <w:rsid w:val="007D7357"/>
    <w:rsid w:val="00806059"/>
    <w:rsid w:val="00811A6F"/>
    <w:rsid w:val="00866A49"/>
    <w:rsid w:val="00884EFC"/>
    <w:rsid w:val="008A5FA8"/>
    <w:rsid w:val="008F282C"/>
    <w:rsid w:val="00A63815"/>
    <w:rsid w:val="00AC4FCE"/>
    <w:rsid w:val="00B2692D"/>
    <w:rsid w:val="00B568ED"/>
    <w:rsid w:val="00C421A3"/>
    <w:rsid w:val="00D06617"/>
    <w:rsid w:val="00D331EC"/>
    <w:rsid w:val="00E15464"/>
    <w:rsid w:val="00E23344"/>
    <w:rsid w:val="00E74C85"/>
    <w:rsid w:val="00EF63CC"/>
    <w:rsid w:val="00F260A1"/>
    <w:rsid w:val="00F54329"/>
    <w:rsid w:val="00F76CA5"/>
    <w:rsid w:val="063A5A7C"/>
    <w:rsid w:val="1E3E4032"/>
    <w:rsid w:val="2BAB30DA"/>
    <w:rsid w:val="366863CD"/>
    <w:rsid w:val="397610C5"/>
    <w:rsid w:val="46A50AAD"/>
    <w:rsid w:val="55E02469"/>
    <w:rsid w:val="5A541506"/>
    <w:rsid w:val="62E34500"/>
    <w:rsid w:val="64DA39D8"/>
    <w:rsid w:val="7AA0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pt-BR" w:eastAsia="pt-BR" w:bidi="ar-SA"/>
    </w:rPr>
  </w:style>
  <w:style w:type="paragraph" w:styleId="2">
    <w:name w:val="heading 1"/>
    <w:basedOn w:val="3"/>
    <w:next w:val="3"/>
    <w:link w:val="19"/>
    <w:qFormat/>
    <w:uiPriority w:val="9"/>
    <w:pPr>
      <w:keepNext/>
      <w:tabs>
        <w:tab w:val="left" w:pos="432"/>
      </w:tabs>
      <w:ind w:left="432" w:hanging="432"/>
      <w:jc w:val="both"/>
      <w:outlineLvl w:val="0"/>
    </w:pPr>
    <w:rPr>
      <w:rFonts w:ascii="Bookman Old Style" w:hAnsi="Bookman Old Style" w:eastAsia="Bookman Old Style" w:cs="Bookman Old Style"/>
      <w:sz w:val="24"/>
    </w:rPr>
  </w:style>
  <w:style w:type="paragraph" w:styleId="4">
    <w:name w:val="heading 2"/>
    <w:basedOn w:val="3"/>
    <w:next w:val="3"/>
    <w:link w:val="20"/>
    <w:unhideWhenUsed/>
    <w:qFormat/>
    <w:uiPriority w:val="9"/>
    <w:pPr>
      <w:keepNext/>
      <w:tabs>
        <w:tab w:val="left" w:pos="142"/>
      </w:tabs>
      <w:spacing w:line="360" w:lineRule="auto"/>
      <w:ind w:left="142"/>
      <w:jc w:val="center"/>
      <w:outlineLvl w:val="1"/>
    </w:pPr>
    <w:rPr>
      <w:b/>
      <w:sz w:val="24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paragraph" w:styleId="9">
    <w:name w:val="heading 7"/>
    <w:basedOn w:val="3"/>
    <w:next w:val="3"/>
    <w:link w:val="21"/>
    <w:qFormat/>
    <w:uiPriority w:val="0"/>
    <w:pPr>
      <w:tabs>
        <w:tab w:val="left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A"/>
      <w:kern w:val="3"/>
      <w:lang w:val="pt-BR" w:eastAsia="zh-CN" w:bidi="ar-SA"/>
    </w:rPr>
  </w:style>
  <w:style w:type="character" w:styleId="12">
    <w:name w:val="Hyperlink"/>
    <w:basedOn w:val="10"/>
    <w:qFormat/>
    <w:uiPriority w:val="0"/>
    <w:rPr>
      <w:color w:val="0563C1"/>
      <w:u w:val="single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header"/>
    <w:basedOn w:val="1"/>
    <w:link w:val="23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24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Título 1 Char"/>
    <w:basedOn w:val="10"/>
    <w:link w:val="2"/>
    <w:qFormat/>
    <w:uiPriority w:val="9"/>
    <w:rPr>
      <w:rFonts w:ascii="Bookman Old Style" w:hAnsi="Bookman Old Style" w:eastAsia="Bookman Old Style" w:cs="Bookman Old Style"/>
      <w:color w:val="00000A"/>
      <w:kern w:val="3"/>
      <w:sz w:val="24"/>
      <w:szCs w:val="20"/>
      <w:lang w:eastAsia="zh-CN"/>
    </w:rPr>
  </w:style>
  <w:style w:type="character" w:customStyle="1" w:styleId="20">
    <w:name w:val="Título 2 Char"/>
    <w:basedOn w:val="10"/>
    <w:link w:val="4"/>
    <w:qFormat/>
    <w:uiPriority w:val="9"/>
    <w:rPr>
      <w:rFonts w:ascii="Times New Roman" w:hAnsi="Times New Roman" w:eastAsia="Times New Roman" w:cs="Times New Roman"/>
      <w:b/>
      <w:color w:val="00000A"/>
      <w:kern w:val="3"/>
      <w:sz w:val="24"/>
      <w:szCs w:val="20"/>
      <w:lang w:eastAsia="zh-CN"/>
    </w:rPr>
  </w:style>
  <w:style w:type="character" w:customStyle="1" w:styleId="21">
    <w:name w:val="Título 7 Char"/>
    <w:basedOn w:val="10"/>
    <w:link w:val="9"/>
    <w:qFormat/>
    <w:uiPriority w:val="0"/>
    <w:rPr>
      <w:rFonts w:ascii="Times New Roman" w:hAnsi="Times New Roman" w:eastAsia="Times New Roman" w:cs="Times New Roman"/>
      <w:color w:val="00000A"/>
      <w:kern w:val="3"/>
      <w:sz w:val="24"/>
      <w:szCs w:val="24"/>
      <w:lang w:eastAsia="zh-CN"/>
    </w:rPr>
  </w:style>
  <w:style w:type="character" w:customStyle="1" w:styleId="22">
    <w:name w:val="Menção Pendente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Cabeçalho Char"/>
    <w:basedOn w:val="10"/>
    <w:link w:val="14"/>
    <w:qFormat/>
    <w:uiPriority w:val="99"/>
    <w:rPr>
      <w:kern w:val="3"/>
    </w:rPr>
  </w:style>
  <w:style w:type="character" w:customStyle="1" w:styleId="24">
    <w:name w:val="Rodapé Char"/>
    <w:basedOn w:val="10"/>
    <w:link w:val="15"/>
    <w:qFormat/>
    <w:uiPriority w:val="99"/>
    <w:rPr>
      <w:kern w:val="3"/>
    </w:rPr>
  </w:style>
  <w:style w:type="character" w:customStyle="1" w:styleId="25">
    <w:name w:val="line"/>
    <w:basedOn w:val="10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tdxwCxyDVD1WHCErLCtN44YrA==">AMUW2mVPcvD1tUFJVd+YugxXF38h2fpXLsvyq5w4EaOm2gSvqxs2H0moFO/B0uiz3g8q2kp09fGcVu4pQVSoLkzpI62M0hrJ7Ep6Ojgxo6l39aXd2npuJ2K8AkCE0JUEyEW1lhkM0U5G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530</Words>
  <Characters>2864</Characters>
  <Lines>23</Lines>
  <Paragraphs>6</Paragraphs>
  <TotalTime>1</TotalTime>
  <ScaleCrop>false</ScaleCrop>
  <LinksUpToDate>false</LinksUpToDate>
  <CharactersWithSpaces>3388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2022-06-13T20:49:00Z</dcterms:created>
  <dc:creator>SRH</dc:creator>
  <cp:lastModifiedBy>SRH</cp:lastModifiedBy>
  <cp:lastPrinted>2023-04-19T18:26:00Z</cp:lastPrinted>
  <dcterms:modified xsi:type="dcterms:W3CDTF">2023-04-24T11:57:40Z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EC281B0C987049D48A1497F77AF62B65</vt:lpwstr>
  </property>
</Properties>
</file>