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17" w:rsidRDefault="002F6825">
      <w:pPr>
        <w:pStyle w:val="Corpodetexto"/>
        <w:ind w:left="4211"/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>
            <wp:extent cx="556195" cy="5657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95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17" w:rsidRDefault="00B95F17">
      <w:pPr>
        <w:pStyle w:val="Corpodetexto"/>
        <w:spacing w:before="8"/>
        <w:rPr>
          <w:sz w:val="7"/>
        </w:rPr>
      </w:pPr>
    </w:p>
    <w:p w:rsidR="00B95F17" w:rsidRDefault="002F6825">
      <w:pPr>
        <w:spacing w:before="93"/>
        <w:ind w:left="2839" w:right="2854"/>
        <w:jc w:val="center"/>
        <w:rPr>
          <w:b/>
          <w:sz w:val="18"/>
        </w:rPr>
      </w:pPr>
      <w:r>
        <w:rPr>
          <w:b/>
          <w:spacing w:val="-2"/>
          <w:sz w:val="18"/>
        </w:rPr>
        <w:t xml:space="preserve">MINISTÉRIO </w:t>
      </w:r>
      <w:r>
        <w:rPr>
          <w:b/>
          <w:spacing w:val="-1"/>
          <w:sz w:val="18"/>
        </w:rPr>
        <w:t>DA EDUCAÇÃO E CULTURA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UNIVERSIDADE FEDERAL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 PIAUÍ</w:t>
      </w:r>
    </w:p>
    <w:p w:rsidR="00B95F17" w:rsidRDefault="002F6825">
      <w:pPr>
        <w:ind w:left="1486" w:right="1511"/>
        <w:jc w:val="center"/>
        <w:rPr>
          <w:b/>
          <w:sz w:val="18"/>
        </w:rPr>
      </w:pPr>
      <w:r>
        <w:rPr>
          <w:b/>
          <w:spacing w:val="-1"/>
          <w:sz w:val="18"/>
        </w:rPr>
        <w:t>PRÓ-REITORIA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ASSUNTOS</w:t>
      </w:r>
      <w:r>
        <w:rPr>
          <w:b/>
          <w:sz w:val="18"/>
        </w:rPr>
        <w:t xml:space="preserve"> ESTUDANTIS E COMUNITÁRIOS COORDENADORIA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ASSISTÊNCIA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COMUNITÁRIA</w:t>
      </w:r>
    </w:p>
    <w:p w:rsidR="00B95F17" w:rsidRDefault="002F6825">
      <w:pPr>
        <w:ind w:left="2004" w:right="2009"/>
        <w:jc w:val="center"/>
        <w:rPr>
          <w:sz w:val="18"/>
        </w:rPr>
      </w:pPr>
      <w:r>
        <w:rPr>
          <w:i/>
          <w:color w:val="000009"/>
          <w:sz w:val="18"/>
        </w:rPr>
        <w:t xml:space="preserve">Campus </w:t>
      </w:r>
      <w:r>
        <w:rPr>
          <w:color w:val="000009"/>
          <w:sz w:val="18"/>
        </w:rPr>
        <w:t>Universitário Ministro Petrônio Portella, Bairro Ininga, Bloco 6,</w:t>
      </w:r>
      <w:r>
        <w:rPr>
          <w:color w:val="000009"/>
          <w:spacing w:val="-43"/>
          <w:sz w:val="18"/>
        </w:rPr>
        <w:t xml:space="preserve"> </w:t>
      </w:r>
      <w:r>
        <w:rPr>
          <w:sz w:val="18"/>
        </w:rPr>
        <w:t>Teresina,</w:t>
      </w:r>
      <w:r>
        <w:rPr>
          <w:spacing w:val="-1"/>
          <w:sz w:val="18"/>
        </w:rPr>
        <w:t xml:space="preserve"> </w:t>
      </w:r>
      <w:r>
        <w:rPr>
          <w:sz w:val="18"/>
        </w:rPr>
        <w:t>Piauí, Brasil; CEP</w:t>
      </w:r>
      <w:r>
        <w:rPr>
          <w:spacing w:val="-7"/>
          <w:sz w:val="18"/>
        </w:rPr>
        <w:t xml:space="preserve"> </w:t>
      </w:r>
      <w:r>
        <w:rPr>
          <w:sz w:val="18"/>
        </w:rPr>
        <w:t>64.049-550</w:t>
      </w:r>
    </w:p>
    <w:p w:rsidR="00B95F17" w:rsidRDefault="002F6825">
      <w:pPr>
        <w:ind w:left="2839" w:right="2844"/>
        <w:jc w:val="center"/>
        <w:rPr>
          <w:sz w:val="18"/>
        </w:rPr>
      </w:pPr>
      <w:r>
        <w:rPr>
          <w:sz w:val="18"/>
        </w:rPr>
        <w:t>Telefone:</w:t>
      </w:r>
      <w:r>
        <w:rPr>
          <w:spacing w:val="-4"/>
          <w:sz w:val="18"/>
        </w:rPr>
        <w:t xml:space="preserve"> </w:t>
      </w:r>
      <w:r>
        <w:rPr>
          <w:sz w:val="18"/>
        </w:rPr>
        <w:t>(86)</w:t>
      </w:r>
      <w:r>
        <w:rPr>
          <w:spacing w:val="-4"/>
          <w:sz w:val="18"/>
        </w:rPr>
        <w:t xml:space="preserve"> </w:t>
      </w:r>
      <w:r>
        <w:rPr>
          <w:sz w:val="18"/>
        </w:rPr>
        <w:t>3215-5642/3215-5645;</w:t>
      </w:r>
    </w:p>
    <w:p w:rsidR="00B95F17" w:rsidRDefault="004A1DD7">
      <w:pPr>
        <w:ind w:left="2839" w:right="2844"/>
        <w:jc w:val="center"/>
        <w:rPr>
          <w:sz w:val="18"/>
        </w:rPr>
      </w:pPr>
      <w:hyperlink r:id="rId6" w:anchor="_blank">
        <w:r w:rsidR="002F6825">
          <w:rPr>
            <w:sz w:val="18"/>
            <w:u w:val="thick"/>
          </w:rPr>
          <w:t>www.ufpi.br/praec</w:t>
        </w:r>
      </w:hyperlink>
    </w:p>
    <w:p w:rsidR="00B95F17" w:rsidRDefault="00B95F17">
      <w:pPr>
        <w:pStyle w:val="Corpodetexto"/>
        <w:spacing w:before="1"/>
        <w:rPr>
          <w:sz w:val="23"/>
        </w:rPr>
      </w:pPr>
    </w:p>
    <w:p w:rsidR="00B95F17" w:rsidRDefault="002F6825">
      <w:pPr>
        <w:pStyle w:val="Ttulo"/>
        <w:ind w:left="2839" w:right="2844"/>
      </w:pPr>
      <w:r>
        <w:rPr>
          <w:color w:val="000009"/>
        </w:rPr>
        <w:t>ANEXO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XIV</w:t>
      </w:r>
    </w:p>
    <w:p w:rsidR="00B95F17" w:rsidRDefault="00B95F17">
      <w:pPr>
        <w:pStyle w:val="Corpodetexto"/>
        <w:rPr>
          <w:b/>
          <w:sz w:val="24"/>
        </w:rPr>
      </w:pPr>
    </w:p>
    <w:p w:rsidR="00B95F17" w:rsidRDefault="00B95F17">
      <w:pPr>
        <w:pStyle w:val="Corpodetexto"/>
        <w:spacing w:before="3"/>
        <w:rPr>
          <w:b/>
          <w:sz w:val="23"/>
        </w:rPr>
      </w:pPr>
    </w:p>
    <w:p w:rsidR="00B95F17" w:rsidRDefault="002F6825">
      <w:pPr>
        <w:pStyle w:val="Ttulo"/>
        <w:spacing w:before="1"/>
      </w:pPr>
      <w:r>
        <w:rPr>
          <w:color w:val="000009"/>
          <w:spacing w:val="-2"/>
        </w:rPr>
        <w:t>TERMO</w:t>
      </w:r>
      <w:r>
        <w:rPr>
          <w:color w:val="000009"/>
          <w:spacing w:val="-1"/>
        </w:rPr>
        <w:t xml:space="preserve"> DE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CONCORDÂNCIA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SERVIÇO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PEDAGÓGICO</w:t>
      </w:r>
    </w:p>
    <w:p w:rsidR="00B95F17" w:rsidRDefault="00B95F17">
      <w:pPr>
        <w:pStyle w:val="Corpodetexto"/>
        <w:spacing w:before="2"/>
        <w:rPr>
          <w:b/>
          <w:sz w:val="24"/>
        </w:rPr>
      </w:pP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before="0" w:line="360" w:lineRule="auto"/>
        <w:ind w:right="118" w:firstLine="0"/>
        <w:jc w:val="both"/>
        <w:rPr>
          <w:sz w:val="20"/>
        </w:rPr>
      </w:pPr>
      <w:r>
        <w:rPr>
          <w:color w:val="000009"/>
          <w:sz w:val="20"/>
        </w:rPr>
        <w:t>O rendimento acadêmico do (a) estudante será acompanhado pelo Serviço Pedagógico (SEPE) da PRAEC, 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partir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momento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(a)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ingressar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um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mais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benefício(os)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vinculado(s)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PRAEC.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line="360" w:lineRule="auto"/>
        <w:ind w:right="108" w:firstLine="0"/>
        <w:jc w:val="both"/>
        <w:rPr>
          <w:sz w:val="20"/>
        </w:rPr>
      </w:pPr>
      <w:r>
        <w:rPr>
          <w:color w:val="000009"/>
          <w:sz w:val="20"/>
        </w:rPr>
        <w:t>Para efeito de acompanhamento do rendimento acadêmico do (a) estudante beneficiário e da manutenção 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benefício, será considerada a Média Semestral correspondente ao resultado da soma das médias obtidas nas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disciplinas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cursadas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período,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dividida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pelo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número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total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disciplinas.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line="360" w:lineRule="auto"/>
        <w:ind w:right="113" w:firstLine="0"/>
        <w:jc w:val="both"/>
        <w:rPr>
          <w:sz w:val="20"/>
        </w:rPr>
      </w:pPr>
      <w:r>
        <w:rPr>
          <w:color w:val="000009"/>
          <w:sz w:val="20"/>
        </w:rPr>
        <w:t>O(a) estudante que apresentar Média Semestral abaixo de 7,0 (sete) na vigência do benefício, excetuando-se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 ingresso do mesmo, terá até dois semestres para alcançar a meta estabelecida no Quadro 1, sob pena 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desligamento,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salvo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situações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serem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analisadas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pelos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serviços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natureza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quando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necessário,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encaminhado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Procuradoria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Geral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União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para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análise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jurídica.</w:t>
      </w:r>
    </w:p>
    <w:p w:rsidR="00B95F17" w:rsidRDefault="002F6825">
      <w:pPr>
        <w:pStyle w:val="Corpodetexto"/>
        <w:spacing w:before="160"/>
        <w:ind w:left="101"/>
        <w:jc w:val="both"/>
      </w:pPr>
      <w:r>
        <w:rPr>
          <w:color w:val="000009"/>
          <w:spacing w:val="-1"/>
        </w:rPr>
        <w:t>§ 1º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Média Semestral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abaixo de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7,0 (sete)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será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mais aproximada dos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valores apresentados</w:t>
      </w:r>
      <w:r>
        <w:rPr>
          <w:color w:val="000009"/>
        </w:rPr>
        <w:t xml:space="preserve"> 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Quadro 1.</w:t>
      </w:r>
    </w:p>
    <w:p w:rsidR="00B95F17" w:rsidRDefault="00B95F17">
      <w:pPr>
        <w:pStyle w:val="Corpodetexto"/>
        <w:spacing w:before="10"/>
        <w:rPr>
          <w:sz w:val="23"/>
        </w:rPr>
      </w:pPr>
    </w:p>
    <w:p w:rsidR="00B95F17" w:rsidRDefault="002F6825">
      <w:pPr>
        <w:pStyle w:val="Corpodetexto"/>
        <w:ind w:left="101"/>
        <w:jc w:val="both"/>
      </w:pPr>
      <w:r>
        <w:rPr>
          <w:color w:val="000009"/>
          <w:spacing w:val="-1"/>
        </w:rPr>
        <w:t>§ 2º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meta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 alcançada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será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Média Semestral mínima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conforme </w:t>
      </w:r>
      <w:r>
        <w:rPr>
          <w:color w:val="000009"/>
        </w:rPr>
        <w:t>Quadro 1.</w:t>
      </w:r>
    </w:p>
    <w:p w:rsidR="00B95F17" w:rsidRDefault="00B95F17">
      <w:pPr>
        <w:pStyle w:val="Corpodetexto"/>
        <w:spacing w:before="11"/>
        <w:rPr>
          <w:sz w:val="23"/>
        </w:rPr>
      </w:pPr>
    </w:p>
    <w:p w:rsidR="00B95F17" w:rsidRDefault="002F6825">
      <w:pPr>
        <w:pStyle w:val="Corpodetexto"/>
        <w:spacing w:line="360" w:lineRule="auto"/>
        <w:ind w:left="101" w:right="114"/>
        <w:jc w:val="both"/>
      </w:pPr>
      <w:r>
        <w:rPr>
          <w:color w:val="000009"/>
        </w:rPr>
        <w:t>§ 3º Caso o (a) estudante conteste o desligamento, a solicitação de reconsideração deve acontecer por meio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processo, devidamente documentado, via protocolo geral, e no caso dos NAEs, via protocolo local, encaminhado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PRAEC.</w:t>
      </w:r>
    </w:p>
    <w:p w:rsidR="00B95F17" w:rsidRDefault="002F6825">
      <w:pPr>
        <w:pStyle w:val="Corpodetexto"/>
        <w:spacing w:before="160"/>
        <w:ind w:left="101"/>
        <w:jc w:val="both"/>
      </w:pPr>
      <w:r>
        <w:rPr>
          <w:color w:val="000009"/>
        </w:rPr>
        <w:t>Quadro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Média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Semestral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Metas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serem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alcançadas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acompanhamento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pedagógico.</w:t>
      </w:r>
    </w:p>
    <w:p w:rsidR="00B95F17" w:rsidRDefault="002F6825">
      <w:pPr>
        <w:pStyle w:val="Corpodetexto"/>
        <w:spacing w:before="1"/>
        <w:rPr>
          <w:sz w:val="23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1099184</wp:posOffset>
            </wp:positionH>
            <wp:positionV relativeFrom="paragraph">
              <wp:posOffset>193755</wp:posOffset>
            </wp:positionV>
            <wp:extent cx="5563865" cy="3048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865" cy="30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F17" w:rsidRDefault="00B95F17">
      <w:pPr>
        <w:pStyle w:val="Corpodetexto"/>
        <w:spacing w:before="8"/>
        <w:rPr>
          <w:sz w:val="27"/>
        </w:rPr>
      </w:pP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before="0" w:line="360" w:lineRule="auto"/>
        <w:ind w:right="111" w:firstLine="0"/>
        <w:jc w:val="both"/>
        <w:rPr>
          <w:sz w:val="20"/>
        </w:rPr>
      </w:pPr>
      <w:r>
        <w:rPr>
          <w:color w:val="000009"/>
          <w:sz w:val="20"/>
        </w:rPr>
        <w:t>Estudantes que ingressarem concomitantemente no curso e no Benefício terão que atingir a Média Semestral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7,0 (sete) no semestre em curso. Caso não consigam, terão mais um semestre para alcançar a meta estabelecida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Quadro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artigo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12.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48"/>
        </w:tabs>
        <w:spacing w:line="360" w:lineRule="auto"/>
        <w:ind w:right="109" w:firstLine="0"/>
        <w:jc w:val="both"/>
        <w:rPr>
          <w:sz w:val="20"/>
        </w:rPr>
      </w:pPr>
      <w:r>
        <w:rPr>
          <w:color w:val="000009"/>
          <w:sz w:val="20"/>
        </w:rPr>
        <w:t>Caso o (a) estudante alcance a meta estabelecida conforme Quadro 1 descrito no artigo 12, mas permanece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 Média Semestral abaixo de 7,0 (sete), terá que cumprir novamente com a mesma regra do Quadro 1, até que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alcance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Média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Semestral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igual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superior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7.0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(sete).</w:t>
      </w:r>
    </w:p>
    <w:p w:rsidR="00B95F17" w:rsidRDefault="00B95F17">
      <w:pPr>
        <w:spacing w:line="360" w:lineRule="auto"/>
        <w:jc w:val="both"/>
        <w:rPr>
          <w:sz w:val="20"/>
        </w:rPr>
        <w:sectPr w:rsidR="00B95F17">
          <w:type w:val="continuous"/>
          <w:pgSz w:w="11920" w:h="16840"/>
          <w:pgMar w:top="1000" w:right="1040" w:bottom="280" w:left="1600" w:header="720" w:footer="720" w:gutter="0"/>
          <w:cols w:space="720"/>
        </w:sectPr>
      </w:pP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48"/>
        </w:tabs>
        <w:spacing w:before="62" w:line="360" w:lineRule="auto"/>
        <w:ind w:right="114" w:firstLine="0"/>
        <w:jc w:val="both"/>
        <w:rPr>
          <w:sz w:val="20"/>
        </w:rPr>
      </w:pPr>
      <w:r>
        <w:rPr>
          <w:color w:val="000009"/>
          <w:sz w:val="20"/>
        </w:rPr>
        <w:lastRenderedPageBreak/>
        <w:t>O(a) estudante beneficiário da assistência estudantil da PRAEC deverá buscar apoio e orientação no SEPE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quando apresentar dificuldades de aprendizagem ou baixo rendimento acadêmico no decorrer do período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comparecer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às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convocações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sempre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for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convocado.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18"/>
        </w:tabs>
        <w:ind w:left="317" w:hanging="217"/>
        <w:jc w:val="both"/>
        <w:rPr>
          <w:sz w:val="20"/>
        </w:rPr>
      </w:pPr>
      <w:r>
        <w:rPr>
          <w:color w:val="000009"/>
          <w:sz w:val="20"/>
        </w:rPr>
        <w:t>O(a)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não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comparecer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convocação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SEPE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prazo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estabelecido,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terá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seu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benefício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suspenso.</w:t>
      </w:r>
    </w:p>
    <w:p w:rsidR="00B95F17" w:rsidRDefault="00B95F17">
      <w:pPr>
        <w:pStyle w:val="Corpodetexto"/>
        <w:spacing w:before="10"/>
        <w:rPr>
          <w:sz w:val="23"/>
        </w:rPr>
      </w:pPr>
    </w:p>
    <w:p w:rsidR="00B95F17" w:rsidRDefault="002F6825">
      <w:pPr>
        <w:pStyle w:val="Corpodetexto"/>
        <w:spacing w:line="360" w:lineRule="auto"/>
        <w:ind w:left="101" w:right="109"/>
        <w:jc w:val="both"/>
      </w:pPr>
      <w:r>
        <w:rPr>
          <w:color w:val="000009"/>
        </w:rPr>
        <w:t>8 - A convocação será feita pelo e-mail informado no SIGAA e fica a cargo do estudante a responsabilidade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verificação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atualização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mudança.</w:t>
      </w:r>
    </w:p>
    <w:p w:rsidR="00B95F17" w:rsidRDefault="002F6825">
      <w:pPr>
        <w:pStyle w:val="PargrafodaLista"/>
        <w:numPr>
          <w:ilvl w:val="0"/>
          <w:numId w:val="3"/>
        </w:numPr>
        <w:tabs>
          <w:tab w:val="left" w:pos="408"/>
        </w:tabs>
        <w:spacing w:line="360" w:lineRule="auto"/>
        <w:ind w:right="112" w:firstLine="0"/>
        <w:jc w:val="both"/>
        <w:rPr>
          <w:sz w:val="20"/>
        </w:rPr>
      </w:pPr>
      <w:r>
        <w:rPr>
          <w:color w:val="000009"/>
          <w:sz w:val="20"/>
        </w:rPr>
        <w:t>Para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direito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retorno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benefício,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(a)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deverá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encaminhar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processo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devidamente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documentado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prazo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máximo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30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(trinta)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dias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corridos,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justificando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motivos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não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comparecimento, para que seja emitido parecer do SEPE, com apoio de outros Serviços da PRAEC, conforme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caso.</w:t>
      </w:r>
    </w:p>
    <w:p w:rsidR="00B95F17" w:rsidRDefault="002F6825">
      <w:pPr>
        <w:pStyle w:val="PargrafodaLista"/>
        <w:numPr>
          <w:ilvl w:val="0"/>
          <w:numId w:val="3"/>
        </w:numPr>
        <w:tabs>
          <w:tab w:val="left" w:pos="433"/>
        </w:tabs>
        <w:spacing w:line="360" w:lineRule="auto"/>
        <w:ind w:right="107" w:firstLine="0"/>
        <w:jc w:val="both"/>
        <w:rPr>
          <w:sz w:val="20"/>
        </w:rPr>
      </w:pPr>
      <w:r>
        <w:rPr>
          <w:color w:val="000009"/>
          <w:sz w:val="20"/>
        </w:rPr>
        <w:t>O não comparecimento a duas convocações do SEPE, no prazo vigente do mesmo benefício, acarretará em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desligamento,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salvo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situações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serem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analisadas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pela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descrito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item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3,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seu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§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3º.</w:t>
      </w:r>
    </w:p>
    <w:p w:rsidR="00B95F17" w:rsidRDefault="002F6825">
      <w:pPr>
        <w:pStyle w:val="PargrafodaLista"/>
        <w:numPr>
          <w:ilvl w:val="0"/>
          <w:numId w:val="2"/>
        </w:numPr>
        <w:tabs>
          <w:tab w:val="left" w:pos="359"/>
        </w:tabs>
        <w:spacing w:line="360" w:lineRule="auto"/>
        <w:ind w:right="109" w:firstLine="0"/>
        <w:jc w:val="both"/>
        <w:rPr>
          <w:sz w:val="20"/>
        </w:rPr>
      </w:pPr>
      <w:r>
        <w:rPr>
          <w:color w:val="000009"/>
          <w:sz w:val="20"/>
        </w:rPr>
        <w:t>- O (a) estudante beneficiário deverá estar matriculado em 4 (quatro) disciplinas ou 300 (trezentas) horas/aula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por semestre, salvo no caso de aluno graduando ou formando ou em situações omissas a serem analisadas pelos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Serviços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natureza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caso,mediante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processo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devidamente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documentado.</w:t>
      </w:r>
    </w:p>
    <w:p w:rsidR="00B95F17" w:rsidRDefault="002F6825">
      <w:pPr>
        <w:pStyle w:val="PargrafodaLista"/>
        <w:numPr>
          <w:ilvl w:val="1"/>
          <w:numId w:val="2"/>
        </w:numPr>
        <w:tabs>
          <w:tab w:val="left" w:pos="734"/>
        </w:tabs>
        <w:spacing w:line="360" w:lineRule="auto"/>
        <w:ind w:right="112" w:firstLine="21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0"/>
        </w:rPr>
        <w:t>Enquanto durar o período de pandemia, o estudante fica regido pela Resolução 088/2020 que determina</w:t>
      </w:r>
      <w:r>
        <w:rPr>
          <w:spacing w:val="-47"/>
          <w:sz w:val="20"/>
        </w:rPr>
        <w:t xml:space="preserve"> </w:t>
      </w:r>
      <w:r>
        <w:rPr>
          <w:sz w:val="20"/>
        </w:rPr>
        <w:t>a matrícula em pelo menos uma disciplina. Tão logo a resolução seja revogada, o estudante deve cumprir 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z w:val="24"/>
        </w:rPr>
        <w:t>.</w:t>
      </w:r>
    </w:p>
    <w:p w:rsidR="00B95F17" w:rsidRDefault="002F6825">
      <w:pPr>
        <w:pStyle w:val="Corpodetexto"/>
        <w:spacing w:before="160" w:line="528" w:lineRule="auto"/>
        <w:ind w:left="101" w:right="161"/>
        <w:jc w:val="both"/>
      </w:pPr>
      <w:r>
        <w:rPr>
          <w:color w:val="000009"/>
        </w:rPr>
        <w:t>12-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automaticamente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desligado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benefício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vinculado,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seguintes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situações: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trancamento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comprometa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critério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descrito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item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10;</w:t>
      </w:r>
    </w:p>
    <w:p w:rsidR="00B95F17" w:rsidRDefault="002F6825">
      <w:pPr>
        <w:pStyle w:val="PargrafodaLista"/>
        <w:numPr>
          <w:ilvl w:val="0"/>
          <w:numId w:val="1"/>
        </w:numPr>
        <w:tabs>
          <w:tab w:val="left" w:pos="351"/>
        </w:tabs>
        <w:spacing w:before="0" w:line="228" w:lineRule="exact"/>
        <w:jc w:val="both"/>
        <w:rPr>
          <w:sz w:val="20"/>
        </w:rPr>
      </w:pPr>
      <w:r>
        <w:rPr>
          <w:color w:val="000009"/>
          <w:sz w:val="20"/>
        </w:rPr>
        <w:t>Caso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apresente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reprovação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todas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disciplinas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matriculadas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semestre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durante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vigência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benefício;</w:t>
      </w:r>
    </w:p>
    <w:p w:rsidR="00B95F17" w:rsidRDefault="00B95F17">
      <w:pPr>
        <w:pStyle w:val="Corpodetexto"/>
        <w:spacing w:before="11"/>
        <w:rPr>
          <w:sz w:val="23"/>
        </w:rPr>
      </w:pPr>
    </w:p>
    <w:p w:rsidR="00B95F17" w:rsidRDefault="002F6825">
      <w:pPr>
        <w:pStyle w:val="PargrafodaLista"/>
        <w:numPr>
          <w:ilvl w:val="0"/>
          <w:numId w:val="1"/>
        </w:numPr>
        <w:tabs>
          <w:tab w:val="left" w:pos="433"/>
        </w:tabs>
        <w:spacing w:before="0" w:line="360" w:lineRule="auto"/>
        <w:ind w:left="101" w:right="119" w:firstLine="0"/>
        <w:jc w:val="both"/>
        <w:rPr>
          <w:sz w:val="20"/>
        </w:rPr>
      </w:pPr>
      <w:r>
        <w:rPr>
          <w:color w:val="000009"/>
          <w:sz w:val="20"/>
        </w:rPr>
        <w:t>Caso o (a) estudante não tenha matrícula curricular ativa (referente a matrícula das disciplinas no curso) será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desligado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programa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está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vinculado,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mesmo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estando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com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matrícula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institucional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ativa.</w:t>
      </w:r>
    </w:p>
    <w:p w:rsidR="00B95F17" w:rsidRDefault="00B95F17">
      <w:pPr>
        <w:pStyle w:val="Corpodetexto"/>
        <w:rPr>
          <w:sz w:val="22"/>
        </w:rPr>
      </w:pPr>
    </w:p>
    <w:p w:rsidR="00B95F17" w:rsidRDefault="00B95F17">
      <w:pPr>
        <w:pStyle w:val="Corpodetexto"/>
        <w:rPr>
          <w:sz w:val="22"/>
        </w:rPr>
      </w:pPr>
    </w:p>
    <w:p w:rsidR="00B95F17" w:rsidRDefault="002F6825">
      <w:pPr>
        <w:pStyle w:val="Corpodetexto"/>
        <w:tabs>
          <w:tab w:val="left" w:pos="6539"/>
        </w:tabs>
        <w:spacing w:before="159"/>
        <w:ind w:left="101"/>
        <w:jc w:val="both"/>
      </w:pPr>
      <w:r>
        <w:rPr>
          <w:color w:val="000009"/>
        </w:rPr>
        <w:t>Nome: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spacing w:before="11"/>
        <w:rPr>
          <w:sz w:val="15"/>
        </w:rPr>
      </w:pPr>
    </w:p>
    <w:p w:rsidR="00B95F17" w:rsidRDefault="002F6825">
      <w:pPr>
        <w:pStyle w:val="Corpodetexto"/>
        <w:tabs>
          <w:tab w:val="left" w:pos="3183"/>
          <w:tab w:val="left" w:pos="6511"/>
        </w:tabs>
        <w:spacing w:before="91"/>
        <w:ind w:left="101"/>
      </w:pPr>
      <w:r>
        <w:rPr>
          <w:color w:val="000009"/>
        </w:rPr>
        <w:t>Curso:</w:t>
      </w:r>
      <w:r>
        <w:rPr>
          <w:color w:val="000009"/>
          <w:u w:val="single" w:color="000008"/>
        </w:rPr>
        <w:tab/>
      </w:r>
      <w:r>
        <w:rPr>
          <w:color w:val="000009"/>
        </w:rPr>
        <w:t>Matrícula: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rPr>
          <w:sz w:val="16"/>
        </w:rPr>
      </w:pPr>
    </w:p>
    <w:p w:rsidR="00B95F17" w:rsidRDefault="002F6825">
      <w:pPr>
        <w:pStyle w:val="Corpodetexto"/>
        <w:tabs>
          <w:tab w:val="left" w:pos="2929"/>
          <w:tab w:val="left" w:pos="5676"/>
        </w:tabs>
        <w:spacing w:before="91"/>
        <w:ind w:left="101"/>
      </w:pPr>
      <w:r>
        <w:rPr>
          <w:color w:val="000009"/>
        </w:rPr>
        <w:t>Benefício:</w:t>
      </w:r>
      <w:r>
        <w:rPr>
          <w:color w:val="000009"/>
          <w:u w:val="single" w:color="000008"/>
        </w:rPr>
        <w:tab/>
      </w:r>
      <w:r>
        <w:rPr>
          <w:color w:val="000009"/>
        </w:rPr>
        <w:t>Telefone: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rPr>
          <w:sz w:val="16"/>
        </w:rPr>
      </w:pPr>
    </w:p>
    <w:p w:rsidR="00B95F17" w:rsidRDefault="002F6825">
      <w:pPr>
        <w:pStyle w:val="Corpodetexto"/>
        <w:tabs>
          <w:tab w:val="left" w:pos="2790"/>
        </w:tabs>
        <w:spacing w:before="91"/>
        <w:ind w:left="101"/>
      </w:pPr>
      <w:r>
        <w:rPr>
          <w:color w:val="000009"/>
        </w:rPr>
        <w:t>E-mail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rPr>
          <w:sz w:val="16"/>
        </w:rPr>
      </w:pPr>
    </w:p>
    <w:p w:rsidR="00B95F17" w:rsidRDefault="002F6825">
      <w:pPr>
        <w:pStyle w:val="Corpodetexto"/>
        <w:tabs>
          <w:tab w:val="left" w:pos="1921"/>
          <w:tab w:val="left" w:pos="2277"/>
          <w:tab w:val="left" w:pos="2832"/>
        </w:tabs>
        <w:spacing w:before="91"/>
        <w:ind w:left="101"/>
      </w:pPr>
      <w:r>
        <w:rPr>
          <w:color w:val="000009"/>
        </w:rPr>
        <w:t>Data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assinatura:</w:t>
      </w:r>
      <w:r>
        <w:rPr>
          <w:color w:val="000009"/>
          <w:u w:val="single" w:color="000008"/>
        </w:rPr>
        <w:tab/>
        <w:t>/</w:t>
      </w:r>
      <w:r>
        <w:rPr>
          <w:color w:val="000009"/>
          <w:u w:val="single" w:color="000008"/>
        </w:rPr>
        <w:tab/>
        <w:t>/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</w:pPr>
    </w:p>
    <w:p w:rsidR="00B95F17" w:rsidRDefault="000A7D4F">
      <w:pPr>
        <w:pStyle w:val="Corpodetexto"/>
        <w:spacing w:before="1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2317750</wp:posOffset>
                </wp:positionH>
                <wp:positionV relativeFrom="paragraph">
                  <wp:posOffset>172085</wp:posOffset>
                </wp:positionV>
                <wp:extent cx="29838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>
                            <a:gd name="T0" fmla="+- 0 3650 3650"/>
                            <a:gd name="T1" fmla="*/ T0 w 4699"/>
                            <a:gd name="T2" fmla="+- 0 8348 3650"/>
                            <a:gd name="T3" fmla="*/ T2 w 4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9">
                              <a:moveTo>
                                <a:pt x="0" y="0"/>
                              </a:moveTo>
                              <a:lnTo>
                                <a:pt x="4698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3374" id="Freeform 3" o:spid="_x0000_s1026" style="position:absolute;margin-left:182.5pt;margin-top:13.55pt;width:23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" path="m,l4698,e" filled="f" strokecolor="#000008" strokeweight=".4pt">
                <v:path arrowok="t" o:connecttype="custom" o:connectlocs="0,0;2983230,0" o:connectangles="0,0"/>
                <w10:wrap type="topAndBottom" anchorx="page"/>
              </v:shape>
            </w:pict>
          </mc:Fallback>
        </mc:AlternateContent>
      </w:r>
    </w:p>
    <w:p w:rsidR="00B95F17" w:rsidRDefault="00B95F17">
      <w:pPr>
        <w:pStyle w:val="Corpodetexto"/>
        <w:spacing w:before="5"/>
        <w:rPr>
          <w:sz w:val="13"/>
        </w:rPr>
      </w:pPr>
    </w:p>
    <w:p w:rsidR="00B95F17" w:rsidRDefault="002F6825">
      <w:pPr>
        <w:pStyle w:val="Corpodetexto"/>
        <w:spacing w:before="91"/>
        <w:ind w:left="2839" w:right="2844"/>
        <w:jc w:val="center"/>
      </w:pPr>
      <w:r>
        <w:rPr>
          <w:color w:val="000009"/>
        </w:rPr>
        <w:t>Assinatura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extenso)</w:t>
      </w:r>
    </w:p>
    <w:p w:rsidR="00B95F17" w:rsidRDefault="00B95F17">
      <w:pPr>
        <w:pStyle w:val="Corpodetexto"/>
      </w:pPr>
    </w:p>
    <w:p w:rsidR="00B95F17" w:rsidRDefault="000A7D4F">
      <w:pPr>
        <w:pStyle w:val="Corpodetexto"/>
        <w:spacing w:before="1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2425700</wp:posOffset>
                </wp:positionH>
                <wp:positionV relativeFrom="paragraph">
                  <wp:posOffset>172085</wp:posOffset>
                </wp:positionV>
                <wp:extent cx="2983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>
                            <a:gd name="T0" fmla="+- 0 3820 3820"/>
                            <a:gd name="T1" fmla="*/ T0 w 4699"/>
                            <a:gd name="T2" fmla="+- 0 8519 3820"/>
                            <a:gd name="T3" fmla="*/ T2 w 4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9">
                              <a:moveTo>
                                <a:pt x="0" y="0"/>
                              </a:moveTo>
                              <a:lnTo>
                                <a:pt x="4699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F96BE" id="Freeform 2" o:spid="_x0000_s1026" style="position:absolute;margin-left:191pt;margin-top:13.55pt;width:23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" path="m,l4699,e" filled="f" strokecolor="#000008" strokeweight=".4pt">
                <v:path arrowok="t" o:connecttype="custom" o:connectlocs="0,0;2983865,0" o:connectangles="0,0"/>
                <w10:wrap type="topAndBottom" anchorx="page"/>
              </v:shape>
            </w:pict>
          </mc:Fallback>
        </mc:AlternateContent>
      </w:r>
    </w:p>
    <w:p w:rsidR="00B95F17" w:rsidRDefault="00B95F17">
      <w:pPr>
        <w:pStyle w:val="Corpodetexto"/>
        <w:spacing w:before="5"/>
        <w:rPr>
          <w:sz w:val="13"/>
        </w:rPr>
      </w:pPr>
    </w:p>
    <w:p w:rsidR="00B95F17" w:rsidRDefault="002F6825" w:rsidP="00850F77">
      <w:pPr>
        <w:spacing w:before="91"/>
        <w:ind w:left="2839" w:right="2844"/>
        <w:jc w:val="center"/>
        <w:rPr>
          <w:b/>
          <w:sz w:val="17"/>
        </w:rPr>
      </w:pPr>
      <w:r>
        <w:rPr>
          <w:b/>
          <w:sz w:val="20"/>
        </w:rPr>
        <w:t>Assinatura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Pedagogo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(a)</w:t>
      </w:r>
    </w:p>
    <w:p w:rsidR="002F6825" w:rsidRDefault="002F6825">
      <w:pPr>
        <w:pStyle w:val="Corpodetexto"/>
        <w:spacing w:before="4"/>
        <w:rPr>
          <w:b/>
          <w:sz w:val="17"/>
        </w:rPr>
      </w:pPr>
    </w:p>
    <w:p w:rsidR="002F6825" w:rsidRDefault="002F6825">
      <w:pPr>
        <w:pStyle w:val="Corpodetexto"/>
        <w:spacing w:before="4"/>
        <w:rPr>
          <w:b/>
          <w:sz w:val="17"/>
        </w:rPr>
      </w:pPr>
    </w:p>
    <w:p w:rsidR="002F6825" w:rsidRDefault="002F6825">
      <w:pPr>
        <w:pStyle w:val="Corpodetexto"/>
        <w:spacing w:before="4"/>
        <w:rPr>
          <w:b/>
          <w:sz w:val="17"/>
        </w:rPr>
      </w:pPr>
    </w:p>
    <w:sectPr w:rsidR="002F6825">
      <w:pgSz w:w="11920" w:h="16840"/>
      <w:pgMar w:top="160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32568"/>
    <w:multiLevelType w:val="hybridMultilevel"/>
    <w:tmpl w:val="5D029E4E"/>
    <w:lvl w:ilvl="0" w:tplc="B632342A">
      <w:start w:val="2"/>
      <w:numFmt w:val="upperRoman"/>
      <w:lvlText w:val="%1-"/>
      <w:lvlJc w:val="left"/>
      <w:pPr>
        <w:ind w:left="350" w:hanging="250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BAA85E5C">
      <w:numFmt w:val="bullet"/>
      <w:lvlText w:val="•"/>
      <w:lvlJc w:val="left"/>
      <w:pPr>
        <w:ind w:left="1252" w:hanging="250"/>
      </w:pPr>
      <w:rPr>
        <w:rFonts w:hint="default"/>
        <w:lang w:val="pt-PT" w:eastAsia="en-US" w:bidi="ar-SA"/>
      </w:rPr>
    </w:lvl>
    <w:lvl w:ilvl="2" w:tplc="7848F3F2">
      <w:numFmt w:val="bullet"/>
      <w:lvlText w:val="•"/>
      <w:lvlJc w:val="left"/>
      <w:pPr>
        <w:ind w:left="2144" w:hanging="250"/>
      </w:pPr>
      <w:rPr>
        <w:rFonts w:hint="default"/>
        <w:lang w:val="pt-PT" w:eastAsia="en-US" w:bidi="ar-SA"/>
      </w:rPr>
    </w:lvl>
    <w:lvl w:ilvl="3" w:tplc="14041A70">
      <w:numFmt w:val="bullet"/>
      <w:lvlText w:val="•"/>
      <w:lvlJc w:val="left"/>
      <w:pPr>
        <w:ind w:left="3036" w:hanging="250"/>
      </w:pPr>
      <w:rPr>
        <w:rFonts w:hint="default"/>
        <w:lang w:val="pt-PT" w:eastAsia="en-US" w:bidi="ar-SA"/>
      </w:rPr>
    </w:lvl>
    <w:lvl w:ilvl="4" w:tplc="82BE2AE0">
      <w:numFmt w:val="bullet"/>
      <w:lvlText w:val="•"/>
      <w:lvlJc w:val="left"/>
      <w:pPr>
        <w:ind w:left="3928" w:hanging="250"/>
      </w:pPr>
      <w:rPr>
        <w:rFonts w:hint="default"/>
        <w:lang w:val="pt-PT" w:eastAsia="en-US" w:bidi="ar-SA"/>
      </w:rPr>
    </w:lvl>
    <w:lvl w:ilvl="5" w:tplc="3CFE36FE">
      <w:numFmt w:val="bullet"/>
      <w:lvlText w:val="•"/>
      <w:lvlJc w:val="left"/>
      <w:pPr>
        <w:ind w:left="4820" w:hanging="250"/>
      </w:pPr>
      <w:rPr>
        <w:rFonts w:hint="default"/>
        <w:lang w:val="pt-PT" w:eastAsia="en-US" w:bidi="ar-SA"/>
      </w:rPr>
    </w:lvl>
    <w:lvl w:ilvl="6" w:tplc="40821B8A">
      <w:numFmt w:val="bullet"/>
      <w:lvlText w:val="•"/>
      <w:lvlJc w:val="left"/>
      <w:pPr>
        <w:ind w:left="5712" w:hanging="250"/>
      </w:pPr>
      <w:rPr>
        <w:rFonts w:hint="default"/>
        <w:lang w:val="pt-PT" w:eastAsia="en-US" w:bidi="ar-SA"/>
      </w:rPr>
    </w:lvl>
    <w:lvl w:ilvl="7" w:tplc="D00A8BB4">
      <w:numFmt w:val="bullet"/>
      <w:lvlText w:val="•"/>
      <w:lvlJc w:val="left"/>
      <w:pPr>
        <w:ind w:left="6604" w:hanging="250"/>
      </w:pPr>
      <w:rPr>
        <w:rFonts w:hint="default"/>
        <w:lang w:val="pt-PT" w:eastAsia="en-US" w:bidi="ar-SA"/>
      </w:rPr>
    </w:lvl>
    <w:lvl w:ilvl="8" w:tplc="1B5CED30">
      <w:numFmt w:val="bullet"/>
      <w:lvlText w:val="•"/>
      <w:lvlJc w:val="left"/>
      <w:pPr>
        <w:ind w:left="7496" w:hanging="250"/>
      </w:pPr>
      <w:rPr>
        <w:rFonts w:hint="default"/>
        <w:lang w:val="pt-PT" w:eastAsia="en-US" w:bidi="ar-SA"/>
      </w:rPr>
    </w:lvl>
  </w:abstractNum>
  <w:abstractNum w:abstractNumId="1">
    <w:nsid w:val="226E0D02"/>
    <w:multiLevelType w:val="hybridMultilevel"/>
    <w:tmpl w:val="8AB00F0E"/>
    <w:lvl w:ilvl="0" w:tplc="CADE48AA">
      <w:start w:val="1"/>
      <w:numFmt w:val="decimal"/>
      <w:lvlText w:val="%1-"/>
      <w:lvlJc w:val="left"/>
      <w:pPr>
        <w:ind w:left="101" w:hanging="232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19682152">
      <w:numFmt w:val="bullet"/>
      <w:lvlText w:val="•"/>
      <w:lvlJc w:val="left"/>
      <w:pPr>
        <w:ind w:left="1018" w:hanging="232"/>
      </w:pPr>
      <w:rPr>
        <w:rFonts w:hint="default"/>
        <w:lang w:val="pt-PT" w:eastAsia="en-US" w:bidi="ar-SA"/>
      </w:rPr>
    </w:lvl>
    <w:lvl w:ilvl="2" w:tplc="CE66C028">
      <w:numFmt w:val="bullet"/>
      <w:lvlText w:val="•"/>
      <w:lvlJc w:val="left"/>
      <w:pPr>
        <w:ind w:left="1936" w:hanging="232"/>
      </w:pPr>
      <w:rPr>
        <w:rFonts w:hint="default"/>
        <w:lang w:val="pt-PT" w:eastAsia="en-US" w:bidi="ar-SA"/>
      </w:rPr>
    </w:lvl>
    <w:lvl w:ilvl="3" w:tplc="72F476E2">
      <w:numFmt w:val="bullet"/>
      <w:lvlText w:val="•"/>
      <w:lvlJc w:val="left"/>
      <w:pPr>
        <w:ind w:left="2854" w:hanging="232"/>
      </w:pPr>
      <w:rPr>
        <w:rFonts w:hint="default"/>
        <w:lang w:val="pt-PT" w:eastAsia="en-US" w:bidi="ar-SA"/>
      </w:rPr>
    </w:lvl>
    <w:lvl w:ilvl="4" w:tplc="3886FC88">
      <w:numFmt w:val="bullet"/>
      <w:lvlText w:val="•"/>
      <w:lvlJc w:val="left"/>
      <w:pPr>
        <w:ind w:left="3772" w:hanging="232"/>
      </w:pPr>
      <w:rPr>
        <w:rFonts w:hint="default"/>
        <w:lang w:val="pt-PT" w:eastAsia="en-US" w:bidi="ar-SA"/>
      </w:rPr>
    </w:lvl>
    <w:lvl w:ilvl="5" w:tplc="7C7E83E8">
      <w:numFmt w:val="bullet"/>
      <w:lvlText w:val="•"/>
      <w:lvlJc w:val="left"/>
      <w:pPr>
        <w:ind w:left="4690" w:hanging="232"/>
      </w:pPr>
      <w:rPr>
        <w:rFonts w:hint="default"/>
        <w:lang w:val="pt-PT" w:eastAsia="en-US" w:bidi="ar-SA"/>
      </w:rPr>
    </w:lvl>
    <w:lvl w:ilvl="6" w:tplc="FA2E7880">
      <w:numFmt w:val="bullet"/>
      <w:lvlText w:val="•"/>
      <w:lvlJc w:val="left"/>
      <w:pPr>
        <w:ind w:left="5608" w:hanging="232"/>
      </w:pPr>
      <w:rPr>
        <w:rFonts w:hint="default"/>
        <w:lang w:val="pt-PT" w:eastAsia="en-US" w:bidi="ar-SA"/>
      </w:rPr>
    </w:lvl>
    <w:lvl w:ilvl="7" w:tplc="508C9B5C">
      <w:numFmt w:val="bullet"/>
      <w:lvlText w:val="•"/>
      <w:lvlJc w:val="left"/>
      <w:pPr>
        <w:ind w:left="6526" w:hanging="232"/>
      </w:pPr>
      <w:rPr>
        <w:rFonts w:hint="default"/>
        <w:lang w:val="pt-PT" w:eastAsia="en-US" w:bidi="ar-SA"/>
      </w:rPr>
    </w:lvl>
    <w:lvl w:ilvl="8" w:tplc="C2548AF6">
      <w:numFmt w:val="bullet"/>
      <w:lvlText w:val="•"/>
      <w:lvlJc w:val="left"/>
      <w:pPr>
        <w:ind w:left="7444" w:hanging="232"/>
      </w:pPr>
      <w:rPr>
        <w:rFonts w:hint="default"/>
        <w:lang w:val="pt-PT" w:eastAsia="en-US" w:bidi="ar-SA"/>
      </w:rPr>
    </w:lvl>
  </w:abstractNum>
  <w:abstractNum w:abstractNumId="2">
    <w:nsid w:val="68AB33A4"/>
    <w:multiLevelType w:val="multilevel"/>
    <w:tmpl w:val="CE205344"/>
    <w:lvl w:ilvl="0">
      <w:start w:val="11"/>
      <w:numFmt w:val="decimal"/>
      <w:lvlText w:val="%1"/>
      <w:lvlJc w:val="left"/>
      <w:pPr>
        <w:ind w:left="101" w:hanging="258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1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6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4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418"/>
      </w:pPr>
      <w:rPr>
        <w:rFonts w:hint="default"/>
        <w:lang w:val="pt-PT" w:eastAsia="en-US" w:bidi="ar-SA"/>
      </w:rPr>
    </w:lvl>
  </w:abstractNum>
  <w:abstractNum w:abstractNumId="3">
    <w:nsid w:val="7432009B"/>
    <w:multiLevelType w:val="hybridMultilevel"/>
    <w:tmpl w:val="DBFAAD94"/>
    <w:lvl w:ilvl="0" w:tplc="95846C72">
      <w:start w:val="9"/>
      <w:numFmt w:val="decimal"/>
      <w:lvlText w:val="%1-"/>
      <w:lvlJc w:val="left"/>
      <w:pPr>
        <w:ind w:left="101" w:hanging="307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D4742622">
      <w:numFmt w:val="bullet"/>
      <w:lvlText w:val="•"/>
      <w:lvlJc w:val="left"/>
      <w:pPr>
        <w:ind w:left="1018" w:hanging="307"/>
      </w:pPr>
      <w:rPr>
        <w:rFonts w:hint="default"/>
        <w:lang w:val="pt-PT" w:eastAsia="en-US" w:bidi="ar-SA"/>
      </w:rPr>
    </w:lvl>
    <w:lvl w:ilvl="2" w:tplc="4F028516">
      <w:numFmt w:val="bullet"/>
      <w:lvlText w:val="•"/>
      <w:lvlJc w:val="left"/>
      <w:pPr>
        <w:ind w:left="1936" w:hanging="307"/>
      </w:pPr>
      <w:rPr>
        <w:rFonts w:hint="default"/>
        <w:lang w:val="pt-PT" w:eastAsia="en-US" w:bidi="ar-SA"/>
      </w:rPr>
    </w:lvl>
    <w:lvl w:ilvl="3" w:tplc="3F949954">
      <w:numFmt w:val="bullet"/>
      <w:lvlText w:val="•"/>
      <w:lvlJc w:val="left"/>
      <w:pPr>
        <w:ind w:left="2854" w:hanging="307"/>
      </w:pPr>
      <w:rPr>
        <w:rFonts w:hint="default"/>
        <w:lang w:val="pt-PT" w:eastAsia="en-US" w:bidi="ar-SA"/>
      </w:rPr>
    </w:lvl>
    <w:lvl w:ilvl="4" w:tplc="A1D037E4">
      <w:numFmt w:val="bullet"/>
      <w:lvlText w:val="•"/>
      <w:lvlJc w:val="left"/>
      <w:pPr>
        <w:ind w:left="3772" w:hanging="307"/>
      </w:pPr>
      <w:rPr>
        <w:rFonts w:hint="default"/>
        <w:lang w:val="pt-PT" w:eastAsia="en-US" w:bidi="ar-SA"/>
      </w:rPr>
    </w:lvl>
    <w:lvl w:ilvl="5" w:tplc="B07AA772">
      <w:numFmt w:val="bullet"/>
      <w:lvlText w:val="•"/>
      <w:lvlJc w:val="left"/>
      <w:pPr>
        <w:ind w:left="4690" w:hanging="307"/>
      </w:pPr>
      <w:rPr>
        <w:rFonts w:hint="default"/>
        <w:lang w:val="pt-PT" w:eastAsia="en-US" w:bidi="ar-SA"/>
      </w:rPr>
    </w:lvl>
    <w:lvl w:ilvl="6" w:tplc="5EC05020">
      <w:numFmt w:val="bullet"/>
      <w:lvlText w:val="•"/>
      <w:lvlJc w:val="left"/>
      <w:pPr>
        <w:ind w:left="5608" w:hanging="307"/>
      </w:pPr>
      <w:rPr>
        <w:rFonts w:hint="default"/>
        <w:lang w:val="pt-PT" w:eastAsia="en-US" w:bidi="ar-SA"/>
      </w:rPr>
    </w:lvl>
    <w:lvl w:ilvl="7" w:tplc="52588D32">
      <w:numFmt w:val="bullet"/>
      <w:lvlText w:val="•"/>
      <w:lvlJc w:val="left"/>
      <w:pPr>
        <w:ind w:left="6526" w:hanging="307"/>
      </w:pPr>
      <w:rPr>
        <w:rFonts w:hint="default"/>
        <w:lang w:val="pt-PT" w:eastAsia="en-US" w:bidi="ar-SA"/>
      </w:rPr>
    </w:lvl>
    <w:lvl w:ilvl="8" w:tplc="3EA23FCE">
      <w:numFmt w:val="bullet"/>
      <w:lvlText w:val="•"/>
      <w:lvlJc w:val="left"/>
      <w:pPr>
        <w:ind w:left="7444" w:hanging="30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7"/>
    <w:rsid w:val="0002368F"/>
    <w:rsid w:val="000A7D4F"/>
    <w:rsid w:val="002F6825"/>
    <w:rsid w:val="004A1DD7"/>
    <w:rsid w:val="00850F77"/>
    <w:rsid w:val="00B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5F29-504F-4928-9E56-DBABC4E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486" w:right="1503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60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pi.br/pra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concordancia atualizado 2022.docx</vt:lpstr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concordancia atualizado 2022.docx</dc:title>
  <dc:creator>Sec_Administrativa</dc:creator>
  <cp:lastModifiedBy>Sec_Administrativa</cp:lastModifiedBy>
  <cp:revision>2</cp:revision>
  <dcterms:created xsi:type="dcterms:W3CDTF">2022-07-12T12:44:00Z</dcterms:created>
  <dcterms:modified xsi:type="dcterms:W3CDTF">2022-07-12T12:44:00Z</dcterms:modified>
</cp:coreProperties>
</file>